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2C544E54" w:rsidR="002A1887" w:rsidRPr="009747C5" w:rsidRDefault="000647EA" w:rsidP="00D345A9">
      <w:pPr>
        <w:spacing w:after="0" w:line="360" w:lineRule="auto"/>
        <w:rPr>
          <w:rFonts w:cs="Arial"/>
          <w:b/>
          <w:sz w:val="28"/>
          <w:szCs w:val="28"/>
        </w:rPr>
      </w:pPr>
      <w:r w:rsidRPr="009747C5">
        <w:rPr>
          <w:rFonts w:cs="Arial"/>
          <w:b/>
          <w:sz w:val="28"/>
          <w:szCs w:val="28"/>
        </w:rPr>
        <w:t>Actuele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lesbrief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Engels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–</w:t>
      </w:r>
      <w:r w:rsidR="009747C5">
        <w:rPr>
          <w:rFonts w:cs="Arial"/>
          <w:b/>
          <w:sz w:val="28"/>
          <w:szCs w:val="28"/>
        </w:rPr>
        <w:t xml:space="preserve"> </w:t>
      </w:r>
      <w:r w:rsidR="0001595A">
        <w:rPr>
          <w:rFonts w:cs="Arial"/>
          <w:b/>
          <w:sz w:val="28"/>
          <w:szCs w:val="28"/>
          <w:lang w:val="en-US"/>
        </w:rPr>
        <w:t>Social Media Ban</w:t>
      </w:r>
    </w:p>
    <w:p w14:paraId="4C682185" w14:textId="77777777" w:rsidR="00F97513" w:rsidRPr="00475854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75854">
        <w:rPr>
          <w:rFonts w:cs="Arial"/>
          <w:b/>
          <w:sz w:val="21"/>
          <w:szCs w:val="21"/>
        </w:rPr>
        <w:t>Voor de docent</w:t>
      </w:r>
    </w:p>
    <w:p w14:paraId="3D2C3EF0" w14:textId="522CB349" w:rsidR="005475C8" w:rsidRPr="00475854" w:rsidRDefault="00A8309E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 w:rsidRPr="00A8309E">
        <w:rPr>
          <w:sz w:val="21"/>
          <w:szCs w:val="21"/>
        </w:rPr>
        <w:t>In Australië is een wet goedgekeurd die de toegang tot sociale media voor minderjarigen onder de 16 jaar</w:t>
      </w:r>
      <w:r>
        <w:t xml:space="preserve"> </w:t>
      </w:r>
      <w:r w:rsidRPr="00A8309E">
        <w:rPr>
          <w:sz w:val="21"/>
          <w:szCs w:val="21"/>
        </w:rPr>
        <w:t>verbiedt. Het is de meest restrictieve wet ter wereld</w:t>
      </w:r>
      <w:r>
        <w:rPr>
          <w:sz w:val="21"/>
          <w:szCs w:val="21"/>
        </w:rPr>
        <w:t>.</w:t>
      </w:r>
    </w:p>
    <w:p w14:paraId="666A0106" w14:textId="77777777" w:rsidR="007F4EC2" w:rsidRPr="00475854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77777777" w:rsidR="00F97513" w:rsidRPr="00475854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75854">
        <w:rPr>
          <w:rFonts w:cs="Arial"/>
          <w:b/>
          <w:sz w:val="21"/>
          <w:szCs w:val="21"/>
        </w:rPr>
        <w:t>ERK-niveau</w:t>
      </w:r>
    </w:p>
    <w:p w14:paraId="142D2AA3" w14:textId="77777777" w:rsidR="00725901" w:rsidRPr="00475854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 w:rsidRPr="00475854">
        <w:rPr>
          <w:rFonts w:eastAsia="MS Mincho" w:cs="Arial"/>
          <w:sz w:val="21"/>
          <w:szCs w:val="21"/>
        </w:rPr>
        <w:t>Lezen B1</w:t>
      </w:r>
    </w:p>
    <w:p w14:paraId="5BD60093" w14:textId="71FF340A" w:rsidR="00475854" w:rsidRPr="00A8309E" w:rsidRDefault="00475854" w:rsidP="0047585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Calibri"/>
          <w:i/>
          <w:sz w:val="21"/>
          <w:szCs w:val="21"/>
        </w:rPr>
      </w:pPr>
      <w:r w:rsidRPr="00A8309E">
        <w:rPr>
          <w:rFonts w:eastAsia="MS Mincho" w:cs="Arial"/>
          <w:i/>
          <w:sz w:val="21"/>
          <w:szCs w:val="21"/>
        </w:rPr>
        <w:t xml:space="preserve">Lezen om informatie </w:t>
      </w:r>
      <w:r w:rsidRPr="00A8309E">
        <w:rPr>
          <w:rFonts w:eastAsia="MS Mincho" w:cs="Calibri"/>
          <w:i/>
          <w:sz w:val="21"/>
          <w:szCs w:val="21"/>
        </w:rPr>
        <w:t xml:space="preserve">op te doen: </w:t>
      </w:r>
      <w:r w:rsidR="00A8309E" w:rsidRPr="00A8309E">
        <w:rPr>
          <w:rFonts w:cs="Calibri"/>
          <w:i/>
          <w:sz w:val="21"/>
          <w:szCs w:val="21"/>
        </w:rPr>
        <w:t>Kan hoofdthema en belangrijkste argumenten begrijpen in eenvoudige teksten in tijdschriften, kranten of op internet</w:t>
      </w:r>
      <w:r w:rsidRPr="00A8309E">
        <w:rPr>
          <w:rFonts w:eastAsia="MS Mincho" w:cs="Calibri"/>
          <w:i/>
          <w:sz w:val="21"/>
          <w:szCs w:val="21"/>
        </w:rPr>
        <w:t>. (LEB1-3</w:t>
      </w:r>
      <w:r w:rsidR="00A8309E" w:rsidRPr="00A8309E">
        <w:rPr>
          <w:rFonts w:eastAsia="MS Mincho" w:cs="Calibri"/>
          <w:i/>
          <w:sz w:val="21"/>
          <w:szCs w:val="21"/>
        </w:rPr>
        <w:t>d</w:t>
      </w:r>
      <w:r w:rsidRPr="00A8309E">
        <w:rPr>
          <w:rFonts w:eastAsia="MS Mincho" w:cs="Calibri"/>
          <w:i/>
          <w:sz w:val="21"/>
          <w:szCs w:val="21"/>
        </w:rPr>
        <w:t>)</w:t>
      </w:r>
    </w:p>
    <w:p w14:paraId="3BE1007D" w14:textId="4E1B4D45" w:rsidR="00475854" w:rsidRPr="00CA2C42" w:rsidRDefault="00475854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Leesstrategieën</w:t>
      </w:r>
      <w:r>
        <w:rPr>
          <w:rFonts w:eastAsia="MS Mincho" w:cs="Arial"/>
          <w:sz w:val="21"/>
          <w:szCs w:val="21"/>
        </w:rPr>
        <w:t xml:space="preserve"> – </w:t>
      </w:r>
      <w:r w:rsidRPr="00CA2C42">
        <w:rPr>
          <w:rFonts w:eastAsia="MS Mincho" w:cs="Arial"/>
          <w:i/>
          <w:sz w:val="21"/>
          <w:szCs w:val="21"/>
        </w:rPr>
        <w:t xml:space="preserve">Kan de betekenis van zo nu en dan voorkomende onbekende woorden afleiden uit de context en de betekenis van zinnen herleiden, op voorwaarde dat het besproken onderwerp bekend is. </w:t>
      </w:r>
    </w:p>
    <w:p w14:paraId="02D60535" w14:textId="77777777" w:rsidR="005475C8" w:rsidRDefault="005475C8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</w:rPr>
      </w:pPr>
    </w:p>
    <w:p w14:paraId="002542DB" w14:textId="091C85DB" w:rsidR="00475854" w:rsidRPr="00A4538C" w:rsidRDefault="0001595A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i/>
          <w:iCs/>
          <w:sz w:val="21"/>
          <w:szCs w:val="21"/>
          <w:lang w:val="en-GB"/>
        </w:rPr>
      </w:pPr>
      <w:r w:rsidRPr="00A4538C">
        <w:rPr>
          <w:rFonts w:eastAsia="MS Mincho" w:cs="Arial"/>
          <w:i/>
          <w:iCs/>
          <w:sz w:val="21"/>
          <w:szCs w:val="21"/>
          <w:lang w:val="en-GB"/>
        </w:rPr>
        <w:t>Should kids be banned from social media?</w:t>
      </w:r>
    </w:p>
    <w:p w14:paraId="1A93D9F3" w14:textId="3FB4CCE1" w:rsidR="00475854" w:rsidRPr="004B442C" w:rsidRDefault="0047585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</w:p>
    <w:p w14:paraId="5446904B" w14:textId="3FD647F8" w:rsidR="00AF77B4" w:rsidRPr="00A4538C" w:rsidRDefault="00AF77B4" w:rsidP="006774A6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4B442C">
        <w:rPr>
          <w:rFonts w:cs="Arial"/>
          <w:u w:val="single"/>
          <w:lang w:val="en-GB"/>
        </w:rPr>
        <w:t>Assignment 1</w:t>
      </w:r>
    </w:p>
    <w:p w14:paraId="136E8682" w14:textId="28DC4790" w:rsidR="00CA0EAD" w:rsidRDefault="00CA0EAD" w:rsidP="00D345A9">
      <w:pPr>
        <w:tabs>
          <w:tab w:val="left" w:pos="284"/>
          <w:tab w:val="left" w:leader="dot" w:pos="9356"/>
        </w:tabs>
        <w:spacing w:after="0" w:line="240" w:lineRule="auto"/>
        <w:rPr>
          <w:rFonts w:eastAsia="Times New Roman"/>
          <w:lang w:val="en-GB"/>
        </w:rPr>
      </w:pPr>
      <w:r w:rsidRPr="00A4538C">
        <w:rPr>
          <w:rFonts w:eastAsia="Times New Roman"/>
          <w:lang w:val="en-GB"/>
        </w:rPr>
        <w:t>You may use English-language Internet sources or a dictionary to help you.</w:t>
      </w:r>
    </w:p>
    <w:p w14:paraId="5F2AD13D" w14:textId="78D76E0B" w:rsidR="00FC15D9" w:rsidRDefault="004B442C" w:rsidP="00D345A9">
      <w:pPr>
        <w:tabs>
          <w:tab w:val="left" w:pos="284"/>
          <w:tab w:val="left" w:leader="dot" w:pos="9356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</w:t>
      </w:r>
      <w:r>
        <w:rPr>
          <w:rFonts w:eastAsia="Times New Roman"/>
          <w:lang w:val="en-GB"/>
        </w:rPr>
        <w:tab/>
        <w:t xml:space="preserve">Write down all social </w:t>
      </w:r>
      <w:r w:rsidR="00FC15D9">
        <w:rPr>
          <w:rFonts w:eastAsia="Times New Roman"/>
          <w:lang w:val="en-GB"/>
        </w:rPr>
        <w:t xml:space="preserve">media </w:t>
      </w:r>
      <w:r>
        <w:rPr>
          <w:rFonts w:eastAsia="Times New Roman"/>
          <w:lang w:val="en-GB"/>
        </w:rPr>
        <w:t xml:space="preserve">sites </w:t>
      </w:r>
      <w:r w:rsidR="00FC15D9">
        <w:rPr>
          <w:rFonts w:eastAsia="Times New Roman"/>
          <w:lang w:val="en-GB"/>
        </w:rPr>
        <w:t>you know</w:t>
      </w:r>
      <w:r>
        <w:rPr>
          <w:rFonts w:eastAsia="Times New Roman"/>
          <w:lang w:val="en-GB"/>
        </w:rPr>
        <w:t>.</w:t>
      </w:r>
    </w:p>
    <w:p w14:paraId="103A8FDE" w14:textId="35377D5A" w:rsidR="00FC15D9" w:rsidRDefault="004B442C" w:rsidP="00D345A9">
      <w:pPr>
        <w:tabs>
          <w:tab w:val="left" w:pos="284"/>
          <w:tab w:val="left" w:leader="dot" w:pos="9356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</w:t>
      </w:r>
      <w:r>
        <w:rPr>
          <w:rFonts w:eastAsia="Times New Roman"/>
          <w:lang w:val="en-GB"/>
        </w:rPr>
        <w:tab/>
        <w:t xml:space="preserve">Mark the </w:t>
      </w:r>
      <w:r w:rsidR="00FC15D9">
        <w:rPr>
          <w:rFonts w:eastAsia="Times New Roman"/>
          <w:lang w:val="en-GB"/>
        </w:rPr>
        <w:t xml:space="preserve">social media </w:t>
      </w:r>
      <w:r>
        <w:rPr>
          <w:rFonts w:eastAsia="Times New Roman"/>
          <w:lang w:val="en-GB"/>
        </w:rPr>
        <w:t xml:space="preserve">sites that you yourself </w:t>
      </w:r>
      <w:r w:rsidR="00FC15D9">
        <w:rPr>
          <w:rFonts w:eastAsia="Times New Roman"/>
          <w:lang w:val="en-GB"/>
        </w:rPr>
        <w:t>use</w:t>
      </w:r>
      <w:r>
        <w:rPr>
          <w:rFonts w:eastAsia="Times New Roman"/>
          <w:lang w:val="en-GB"/>
        </w:rPr>
        <w:t>.</w:t>
      </w:r>
    </w:p>
    <w:p w14:paraId="15F80C1D" w14:textId="4361A153" w:rsidR="00FC15D9" w:rsidRDefault="004B442C" w:rsidP="00D345A9">
      <w:pPr>
        <w:tabs>
          <w:tab w:val="left" w:pos="284"/>
          <w:tab w:val="left" w:leader="dot" w:pos="9356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</w:t>
      </w:r>
      <w:r>
        <w:rPr>
          <w:rFonts w:eastAsia="Times New Roman"/>
          <w:lang w:val="en-GB"/>
        </w:rPr>
        <w:tab/>
      </w:r>
      <w:r w:rsidR="00FC15D9">
        <w:rPr>
          <w:rFonts w:eastAsia="Times New Roman"/>
          <w:lang w:val="en-GB"/>
        </w:rPr>
        <w:t>Name your favourite social media site.</w:t>
      </w:r>
    </w:p>
    <w:p w14:paraId="7952F48C" w14:textId="77777777" w:rsidR="00FC15D9" w:rsidRPr="00A4538C" w:rsidRDefault="00FC15D9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</w:p>
    <w:p w14:paraId="0153F003" w14:textId="77777777" w:rsidR="001840E9" w:rsidRPr="00A4538C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3FDC7607" w:rsidR="007D337C" w:rsidRPr="00A4538C" w:rsidRDefault="0001595A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 w:rsidRPr="00A4538C">
        <w:rPr>
          <w:rFonts w:cs="Arial"/>
          <w:b/>
          <w:sz w:val="28"/>
          <w:szCs w:val="28"/>
          <w:lang w:val="en-GB"/>
        </w:rPr>
        <w:t>Social Media Ban</w:t>
      </w:r>
    </w:p>
    <w:p w14:paraId="728FE9BF" w14:textId="77777777" w:rsidR="00CA2C42" w:rsidRPr="00A4538C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35D57518" w14:textId="646855AA" w:rsidR="00475854" w:rsidRPr="00A4538C" w:rsidRDefault="0001595A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r w:rsidRPr="00A4538C">
        <w:rPr>
          <w:lang w:val="en-GB"/>
        </w:rPr>
        <w:t>Kids and social media is a hot topic in many countries. Now Australia is taking action.</w:t>
      </w:r>
    </w:p>
    <w:p w14:paraId="652FE2FE" w14:textId="77777777" w:rsidR="006275D5" w:rsidRPr="00A4538C" w:rsidRDefault="006275D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</w:p>
    <w:p w14:paraId="75CDE0D1" w14:textId="0BE86A10" w:rsidR="007012BA" w:rsidRPr="00A4538C" w:rsidRDefault="00000000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Style w:val="Hyperlink"/>
          <w:lang w:val="en-GB"/>
        </w:rPr>
      </w:pPr>
      <w:hyperlink r:id="rId8" w:history="1">
        <w:r w:rsidR="0001595A" w:rsidRPr="00A4538C">
          <w:rPr>
            <w:rStyle w:val="Hyperlink"/>
            <w:lang w:val="en-GB"/>
          </w:rPr>
          <w:t>Find out more about Australia’s plans for banning social media for kids.</w:t>
        </w:r>
      </w:hyperlink>
    </w:p>
    <w:p w14:paraId="0978B090" w14:textId="36B3AD79" w:rsidR="00A374C5" w:rsidRPr="00A4538C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  <w:lang w:val="en-GB"/>
        </w:rPr>
      </w:pPr>
    </w:p>
    <w:p w14:paraId="0D670D79" w14:textId="77777777" w:rsidR="0087360F" w:rsidRPr="00A4538C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Pr="00A4538C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Pr="00A4538C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Pr="00A4538C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br w:type="page"/>
      </w:r>
    </w:p>
    <w:p w14:paraId="713043F6" w14:textId="77777777" w:rsidR="00696AB5" w:rsidRPr="00A4538C" w:rsidRDefault="00696AB5" w:rsidP="006774A6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lastRenderedPageBreak/>
        <w:t>Assignment 2</w:t>
      </w:r>
    </w:p>
    <w:p w14:paraId="612ED8FE" w14:textId="77777777" w:rsidR="000D28AE" w:rsidRPr="00A4538C" w:rsidRDefault="000D28AE" w:rsidP="00E50DED">
      <w:pPr>
        <w:keepNext/>
        <w:spacing w:after="0" w:line="240" w:lineRule="auto"/>
        <w:ind w:right="-200"/>
        <w:rPr>
          <w:rFonts w:cs="Arial"/>
          <w:lang w:val="en-GB"/>
        </w:rPr>
      </w:pPr>
      <w:r w:rsidRPr="00A4538C">
        <w:rPr>
          <w:rFonts w:cs="Arial"/>
          <w:lang w:val="en-GB"/>
        </w:rPr>
        <w:t>Find the words in the text.</w:t>
      </w:r>
    </w:p>
    <w:p w14:paraId="00620219" w14:textId="714C451F" w:rsidR="00663B75" w:rsidRPr="00A4538C" w:rsidRDefault="00E50DED" w:rsidP="00663B75">
      <w:pPr>
        <w:keepNext/>
        <w:spacing w:after="0" w:line="240" w:lineRule="auto"/>
        <w:ind w:right="-200"/>
        <w:rPr>
          <w:rFonts w:cs="Arial"/>
          <w:lang w:val="en-GB"/>
        </w:rPr>
      </w:pPr>
      <w:r w:rsidRPr="00A4538C">
        <w:rPr>
          <w:rFonts w:cs="Arial"/>
          <w:lang w:val="en-GB"/>
        </w:rPr>
        <w:t>Connect the words and expressions that have the same meaning.</w:t>
      </w:r>
    </w:p>
    <w:p w14:paraId="2D70C103" w14:textId="77777777" w:rsidR="007D21BF" w:rsidRPr="00A4538C" w:rsidRDefault="007D21BF" w:rsidP="00663B75">
      <w:pPr>
        <w:keepNext/>
        <w:spacing w:after="0" w:line="240" w:lineRule="auto"/>
        <w:ind w:right="-200"/>
        <w:rPr>
          <w:rFonts w:cs="Arial"/>
          <w:lang w:val="en-GB"/>
        </w:rPr>
      </w:pPr>
    </w:p>
    <w:tbl>
      <w:tblPr>
        <w:tblStyle w:val="Tabelraster"/>
        <w:tblW w:w="10065" w:type="dxa"/>
        <w:tblInd w:w="108" w:type="dxa"/>
        <w:tblLook w:val="04A0" w:firstRow="1" w:lastRow="0" w:firstColumn="1" w:lastColumn="0" w:noHBand="0" w:noVBand="1"/>
      </w:tblPr>
      <w:tblGrid>
        <w:gridCol w:w="2268"/>
        <w:gridCol w:w="7797"/>
      </w:tblGrid>
      <w:tr w:rsidR="00057EDA" w:rsidRPr="00A4538C" w14:paraId="13D50E20" w14:textId="77777777" w:rsidTr="00665188">
        <w:tc>
          <w:tcPr>
            <w:tcW w:w="2268" w:type="dxa"/>
          </w:tcPr>
          <w:p w14:paraId="1B767439" w14:textId="0B1EB251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1.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kern w:val="36"/>
                <w:lang w:val="en-GB" w:eastAsia="nl-NL"/>
              </w:rPr>
              <w:t xml:space="preserve">bans </w:t>
            </w:r>
          </w:p>
        </w:tc>
        <w:tc>
          <w:tcPr>
            <w:tcW w:w="7797" w:type="dxa"/>
          </w:tcPr>
          <w:p w14:paraId="58F84CA1" w14:textId="73531CC6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a.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kern w:val="36"/>
                <w:lang w:val="en-GB"/>
              </w:rPr>
              <w:t xml:space="preserve">to </w:t>
            </w:r>
            <w:r w:rsidRPr="00A4538C">
              <w:rPr>
                <w:rFonts w:eastAsia="Times New Roman" w:cs="Calibri"/>
                <w:kern w:val="36"/>
                <w:lang w:val="en-GB" w:eastAsia="nl-NL"/>
              </w:rPr>
              <w:t>become official or active; to begin to work</w:t>
            </w:r>
          </w:p>
        </w:tc>
      </w:tr>
      <w:tr w:rsidR="00057EDA" w:rsidRPr="00A4538C" w14:paraId="04DF2C51" w14:textId="77777777" w:rsidTr="00665188">
        <w:tc>
          <w:tcPr>
            <w:tcW w:w="2268" w:type="dxa"/>
          </w:tcPr>
          <w:p w14:paraId="29E94822" w14:textId="33AB7570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2.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kern w:val="36"/>
                <w:lang w:val="en-GB" w:eastAsia="nl-NL"/>
              </w:rPr>
              <w:t>social media</w:t>
            </w:r>
          </w:p>
        </w:tc>
        <w:tc>
          <w:tcPr>
            <w:tcW w:w="7797" w:type="dxa"/>
          </w:tcPr>
          <w:p w14:paraId="551B3605" w14:textId="5683D61C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b.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kern w:val="36"/>
                <w:lang w:val="en-GB" w:eastAsia="nl-NL"/>
              </w:rPr>
              <w:t>fair, practical and sensible</w:t>
            </w:r>
          </w:p>
        </w:tc>
      </w:tr>
      <w:tr w:rsidR="00057EDA" w:rsidRPr="00A4538C" w14:paraId="062D9753" w14:textId="77777777" w:rsidTr="00665188">
        <w:tc>
          <w:tcPr>
            <w:tcW w:w="2268" w:type="dxa"/>
          </w:tcPr>
          <w:p w14:paraId="73F9456E" w14:textId="53C52360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3.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kern w:val="36"/>
                <w:lang w:val="en-GB" w:eastAsia="nl-NL"/>
              </w:rPr>
              <w:t>law</w:t>
            </w:r>
          </w:p>
        </w:tc>
        <w:tc>
          <w:tcPr>
            <w:tcW w:w="7797" w:type="dxa"/>
          </w:tcPr>
          <w:p w14:paraId="2A40F497" w14:textId="1AB9C585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c.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Theme="minorHAnsi" w:cs="Calibri"/>
                <w:kern w:val="2"/>
                <w:lang w:val="en-GB"/>
                <w14:ligatures w14:val="standardContextual"/>
              </w:rPr>
              <w:t>t</w:t>
            </w:r>
            <w:r w:rsidRPr="00A4538C">
              <w:rPr>
                <w:rFonts w:cs="Calibri"/>
                <w:lang w:val="en-GB"/>
              </w:rPr>
              <w:t xml:space="preserve">o </w:t>
            </w:r>
            <w:r w:rsidRPr="00A4538C">
              <w:rPr>
                <w:rFonts w:eastAsiaTheme="minorHAnsi" w:cs="Calibri"/>
                <w:kern w:val="2"/>
                <w:lang w:val="en-GB"/>
                <w14:ligatures w14:val="standardContextual"/>
              </w:rPr>
              <w:t>find out</w:t>
            </w:r>
          </w:p>
        </w:tc>
      </w:tr>
      <w:tr w:rsidR="00057EDA" w:rsidRPr="00A4538C" w14:paraId="5BB29DCB" w14:textId="77777777" w:rsidTr="00665188">
        <w:tc>
          <w:tcPr>
            <w:tcW w:w="2268" w:type="dxa"/>
          </w:tcPr>
          <w:p w14:paraId="629AC6E3" w14:textId="4CEB03F9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4.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Style w:val="def"/>
                <w:rFonts w:cs="Calibri"/>
                <w:lang w:val="en-GB"/>
              </w:rPr>
              <w:t>passed (a law)</w:t>
            </w:r>
          </w:p>
        </w:tc>
        <w:tc>
          <w:tcPr>
            <w:tcW w:w="7797" w:type="dxa"/>
          </w:tcPr>
          <w:p w14:paraId="63737C13" w14:textId="63DB2E85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d.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Style w:val="deftext"/>
                <w:rFonts w:cs="Calibri"/>
                <w:lang w:val="en-GB"/>
              </w:rPr>
              <w:t>forbids people from using something</w:t>
            </w:r>
          </w:p>
        </w:tc>
      </w:tr>
      <w:tr w:rsidR="00057EDA" w:rsidRPr="00A4538C" w14:paraId="47F4787B" w14:textId="77777777" w:rsidTr="00665188">
        <w:tc>
          <w:tcPr>
            <w:tcW w:w="2268" w:type="dxa"/>
          </w:tcPr>
          <w:p w14:paraId="5E3BCAAA" w14:textId="6F044916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5.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kern w:val="36"/>
                <w:lang w:val="en-GB" w:eastAsia="nl-NL"/>
              </w:rPr>
              <w:t>to prevent</w:t>
            </w:r>
          </w:p>
        </w:tc>
        <w:tc>
          <w:tcPr>
            <w:tcW w:w="7797" w:type="dxa"/>
          </w:tcPr>
          <w:p w14:paraId="2227DDB0" w14:textId="6A948ECA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e.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Style w:val="def"/>
                <w:rFonts w:cs="Calibri"/>
                <w:lang w:val="en-GB"/>
              </w:rPr>
              <w:t xml:space="preserve">formally agreed to a law </w:t>
            </w:r>
          </w:p>
        </w:tc>
      </w:tr>
      <w:tr w:rsidR="00057EDA" w:rsidRPr="00A4538C" w14:paraId="57355C89" w14:textId="77777777" w:rsidTr="00665188">
        <w:tc>
          <w:tcPr>
            <w:tcW w:w="2268" w:type="dxa"/>
          </w:tcPr>
          <w:p w14:paraId="016C89A0" w14:textId="1274C4D6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6.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kern w:val="36"/>
                <w:lang w:val="en-GB" w:eastAsia="nl-NL"/>
              </w:rPr>
              <w:t>go into effect</w:t>
            </w:r>
          </w:p>
        </w:tc>
        <w:tc>
          <w:tcPr>
            <w:tcW w:w="7797" w:type="dxa"/>
          </w:tcPr>
          <w:p w14:paraId="68B8731E" w14:textId="6036B97E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f.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kern w:val="36"/>
                <w:lang w:val="en-GB"/>
              </w:rPr>
              <w:t xml:space="preserve">to </w:t>
            </w:r>
            <w:r w:rsidRPr="00A4538C">
              <w:rPr>
                <w:rFonts w:eastAsia="Times New Roman" w:cs="Calibri"/>
                <w:kern w:val="36"/>
                <w:lang w:val="en-GB" w:eastAsia="nl-NL"/>
              </w:rPr>
              <w:t xml:space="preserve">influence, </w:t>
            </w:r>
            <w:r w:rsidRPr="00A4538C">
              <w:rPr>
                <w:rFonts w:eastAsia="Times New Roman" w:cs="Calibri"/>
                <w:kern w:val="36"/>
                <w:lang w:val="en-GB"/>
              </w:rPr>
              <w:t xml:space="preserve">to </w:t>
            </w:r>
            <w:r w:rsidRPr="00A4538C">
              <w:rPr>
                <w:rFonts w:eastAsia="Times New Roman" w:cs="Calibri"/>
                <w:kern w:val="36"/>
                <w:lang w:val="en-GB" w:eastAsia="nl-NL"/>
              </w:rPr>
              <w:t>impact</w:t>
            </w:r>
          </w:p>
        </w:tc>
      </w:tr>
      <w:tr w:rsidR="00057EDA" w:rsidRPr="00A4538C" w14:paraId="1476CD95" w14:textId="77777777" w:rsidTr="00665188">
        <w:tc>
          <w:tcPr>
            <w:tcW w:w="2268" w:type="dxa"/>
          </w:tcPr>
          <w:p w14:paraId="60982312" w14:textId="24AFF22D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7.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kern w:val="36"/>
                <w:lang w:val="en-GB" w:eastAsia="nl-NL"/>
              </w:rPr>
              <w:t>reasonable</w:t>
            </w:r>
          </w:p>
        </w:tc>
        <w:tc>
          <w:tcPr>
            <w:tcW w:w="7797" w:type="dxa"/>
          </w:tcPr>
          <w:p w14:paraId="370E5E05" w14:textId="2E76F602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g.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lang w:val="en-GB" w:eastAsia="nl-NL"/>
              </w:rPr>
              <w:t>intimidated, pushed around, made fun of, picked on, terrorized</w:t>
            </w:r>
          </w:p>
        </w:tc>
      </w:tr>
      <w:tr w:rsidR="00057EDA" w:rsidRPr="00A4538C" w14:paraId="14FA7C85" w14:textId="77777777" w:rsidTr="00665188">
        <w:tc>
          <w:tcPr>
            <w:tcW w:w="2268" w:type="dxa"/>
          </w:tcPr>
          <w:p w14:paraId="09CFF87E" w14:textId="0CEA772D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8.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lang w:val="en-GB" w:eastAsia="nl-NL"/>
              </w:rPr>
              <w:t>fined</w:t>
            </w:r>
          </w:p>
        </w:tc>
        <w:tc>
          <w:tcPr>
            <w:tcW w:w="7797" w:type="dxa"/>
          </w:tcPr>
          <w:p w14:paraId="6CF010E3" w14:textId="24C87F66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h.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lang w:val="en-GB" w:eastAsia="nl-NL"/>
              </w:rPr>
              <w:t>punished by being ordered to pay a sum of money when you have done something illegal</w:t>
            </w:r>
          </w:p>
        </w:tc>
      </w:tr>
      <w:tr w:rsidR="00057EDA" w:rsidRPr="00A4538C" w14:paraId="62349DE7" w14:textId="77777777" w:rsidTr="00665188">
        <w:tc>
          <w:tcPr>
            <w:tcW w:w="2268" w:type="dxa"/>
          </w:tcPr>
          <w:p w14:paraId="6DBE6E85" w14:textId="19EAB01F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9.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kern w:val="36"/>
                <w:lang w:val="en-GB" w:eastAsia="nl-NL"/>
              </w:rPr>
              <w:t>affect</w:t>
            </w:r>
          </w:p>
        </w:tc>
        <w:tc>
          <w:tcPr>
            <w:tcW w:w="7797" w:type="dxa"/>
          </w:tcPr>
          <w:p w14:paraId="2A41F451" w14:textId="3ACC2946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i.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Style w:val="def"/>
                <w:rFonts w:cs="Calibri"/>
                <w:lang w:val="en-GB"/>
              </w:rPr>
              <w:t>a rule that deals with a particular agreement,</w:t>
            </w:r>
            <w:r w:rsidRPr="00A4538C">
              <w:rPr>
                <w:rStyle w:val="def"/>
                <w:lang w:val="en-GB"/>
              </w:rPr>
              <w:t xml:space="preserve"> </w:t>
            </w:r>
            <w:r w:rsidRPr="00A4538C">
              <w:rPr>
                <w:rStyle w:val="def"/>
                <w:rFonts w:cs="Calibri"/>
                <w:lang w:val="en-GB"/>
              </w:rPr>
              <w:t>crime, etc.</w:t>
            </w:r>
          </w:p>
        </w:tc>
      </w:tr>
      <w:tr w:rsidR="00057EDA" w:rsidRPr="00A4538C" w14:paraId="66B6765D" w14:textId="77777777" w:rsidTr="00665188">
        <w:tc>
          <w:tcPr>
            <w:tcW w:w="2268" w:type="dxa"/>
          </w:tcPr>
          <w:p w14:paraId="2C6D9C57" w14:textId="5B7366A2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10.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lang w:val="en-GB"/>
              </w:rPr>
              <w:t xml:space="preserve"> </w:t>
            </w:r>
            <w:r w:rsidRPr="00A4538C">
              <w:rPr>
                <w:rFonts w:eastAsia="Times New Roman" w:cs="Calibri"/>
                <w:lang w:val="en-GB" w:eastAsia="nl-NL"/>
              </w:rPr>
              <w:t>(to be) in favor of</w:t>
            </w:r>
          </w:p>
        </w:tc>
        <w:tc>
          <w:tcPr>
            <w:tcW w:w="7797" w:type="dxa"/>
          </w:tcPr>
          <w:p w14:paraId="12F62744" w14:textId="45582544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j.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lang w:val="en-GB"/>
              </w:rPr>
              <w:t xml:space="preserve">a </w:t>
            </w:r>
            <w:r w:rsidRPr="00A4538C">
              <w:rPr>
                <w:rFonts w:eastAsia="Times New Roman" w:cs="Calibri"/>
                <w:lang w:val="en-GB" w:eastAsia="nl-NL"/>
              </w:rPr>
              <w:t xml:space="preserve">special note </w:t>
            </w:r>
            <w:r w:rsidRPr="00A4538C">
              <w:rPr>
                <w:rStyle w:val="def"/>
                <w:rFonts w:cs="Calibri"/>
                <w:lang w:val="en-GB"/>
              </w:rPr>
              <w:t>that warns people that something is dangerous to their health</w:t>
            </w:r>
          </w:p>
        </w:tc>
      </w:tr>
      <w:tr w:rsidR="00057EDA" w:rsidRPr="00A4538C" w14:paraId="6796C83F" w14:textId="77777777" w:rsidTr="00665188">
        <w:tc>
          <w:tcPr>
            <w:tcW w:w="2268" w:type="dxa"/>
          </w:tcPr>
          <w:p w14:paraId="7DB4F71C" w14:textId="753538BA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11.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lang w:val="en-GB" w:eastAsia="nl-NL"/>
              </w:rPr>
              <w:t>mental health</w:t>
            </w:r>
          </w:p>
        </w:tc>
        <w:tc>
          <w:tcPr>
            <w:tcW w:w="7797" w:type="dxa"/>
          </w:tcPr>
          <w:p w14:paraId="12686590" w14:textId="619A7C71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k.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Style w:val="deftext"/>
                <w:rFonts w:cs="Calibri"/>
                <w:lang w:val="en-GB"/>
              </w:rPr>
              <w:t>to stop (someone) from having or doing more of something</w:t>
            </w:r>
          </w:p>
        </w:tc>
      </w:tr>
      <w:tr w:rsidR="00057EDA" w:rsidRPr="00A4538C" w14:paraId="5128C0D0" w14:textId="77777777" w:rsidTr="00665188">
        <w:tc>
          <w:tcPr>
            <w:tcW w:w="2268" w:type="dxa"/>
          </w:tcPr>
          <w:p w14:paraId="11714D7E" w14:textId="15CE3CA5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12.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lang w:val="en-GB" w:eastAsia="nl-NL"/>
              </w:rPr>
              <w:t>bullied</w:t>
            </w:r>
          </w:p>
        </w:tc>
        <w:tc>
          <w:tcPr>
            <w:tcW w:w="7797" w:type="dxa"/>
          </w:tcPr>
          <w:p w14:paraId="70073FAA" w14:textId="7EA4D39D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l.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Style w:val="def"/>
                <w:rFonts w:cs="Calibri"/>
                <w:lang w:val="en-GB"/>
              </w:rPr>
              <w:t>to stop (someone) from doing something</w:t>
            </w:r>
          </w:p>
        </w:tc>
      </w:tr>
      <w:tr w:rsidR="00057EDA" w:rsidRPr="00A4538C" w14:paraId="0B2E6E29" w14:textId="77777777" w:rsidTr="00665188">
        <w:tc>
          <w:tcPr>
            <w:tcW w:w="2268" w:type="dxa"/>
          </w:tcPr>
          <w:p w14:paraId="737B7C64" w14:textId="23F95033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13.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Theme="minorHAnsi" w:cs="Calibri"/>
                <w:kern w:val="2"/>
                <w:lang w:val="en-GB"/>
                <w14:ligatures w14:val="standardContextual"/>
              </w:rPr>
              <w:t xml:space="preserve"> (to) figure out</w:t>
            </w:r>
          </w:p>
        </w:tc>
        <w:tc>
          <w:tcPr>
            <w:tcW w:w="7797" w:type="dxa"/>
          </w:tcPr>
          <w:p w14:paraId="79C32FAC" w14:textId="145722B4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m.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lang w:val="en-GB"/>
              </w:rPr>
              <w:t xml:space="preserve">to </w:t>
            </w:r>
            <w:r w:rsidRPr="00A4538C">
              <w:rPr>
                <w:rFonts w:eastAsia="Times New Roman" w:cs="Calibri"/>
                <w:lang w:val="en-GB" w:eastAsia="nl-NL"/>
              </w:rPr>
              <w:t>support something and agree with it</w:t>
            </w:r>
          </w:p>
        </w:tc>
      </w:tr>
      <w:tr w:rsidR="00057EDA" w:rsidRPr="00A4538C" w14:paraId="6F690D71" w14:textId="77777777" w:rsidTr="00665188">
        <w:tc>
          <w:tcPr>
            <w:tcW w:w="2268" w:type="dxa"/>
          </w:tcPr>
          <w:p w14:paraId="7237A8FC" w14:textId="2E86683B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14.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lang w:val="en-GB" w:eastAsia="nl-NL"/>
              </w:rPr>
              <w:t>health warning</w:t>
            </w:r>
          </w:p>
        </w:tc>
        <w:tc>
          <w:tcPr>
            <w:tcW w:w="7797" w:type="dxa"/>
          </w:tcPr>
          <w:p w14:paraId="7CE7B9E0" w14:textId="6DDAFFD2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n.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lang w:val="en-GB" w:eastAsia="nl-NL"/>
              </w:rPr>
              <w:t>the condition of someone’s mind</w:t>
            </w:r>
          </w:p>
        </w:tc>
      </w:tr>
      <w:tr w:rsidR="00057EDA" w:rsidRPr="00A4538C" w14:paraId="2C77D8A5" w14:textId="77777777" w:rsidTr="00665188">
        <w:tc>
          <w:tcPr>
            <w:tcW w:w="2268" w:type="dxa"/>
          </w:tcPr>
          <w:p w14:paraId="22FC6E47" w14:textId="75595FA5" w:rsidR="00057EDA" w:rsidRPr="00A4538C" w:rsidRDefault="00057EDA" w:rsidP="00057EDA">
            <w:pPr>
              <w:tabs>
                <w:tab w:val="left" w:pos="316"/>
              </w:tabs>
              <w:spacing w:after="0" w:line="240" w:lineRule="auto"/>
              <w:rPr>
                <w:rFonts w:cs="Calibri"/>
                <w:lang w:val="en-GB"/>
              </w:rPr>
            </w:pPr>
            <w:r w:rsidRPr="00A4538C">
              <w:rPr>
                <w:rFonts w:cs="Calibri"/>
                <w:lang w:val="en-GB"/>
              </w:rPr>
              <w:t>15.</w:t>
            </w:r>
            <w:r w:rsidRPr="00A4538C">
              <w:rPr>
                <w:rFonts w:cs="Calibri"/>
                <w:lang w:val="en-GB"/>
              </w:rPr>
              <w:tab/>
            </w:r>
            <w:r w:rsidRPr="00A4538C">
              <w:rPr>
                <w:rFonts w:eastAsia="Times New Roman" w:cs="Calibri"/>
                <w:lang w:val="en-GB" w:eastAsia="nl-NL"/>
              </w:rPr>
              <w:t>to limit</w:t>
            </w:r>
          </w:p>
        </w:tc>
        <w:tc>
          <w:tcPr>
            <w:tcW w:w="7797" w:type="dxa"/>
          </w:tcPr>
          <w:p w14:paraId="11104DD4" w14:textId="0595107B" w:rsidR="00057EDA" w:rsidRPr="00A4538C" w:rsidRDefault="00057EDA" w:rsidP="00057EDA">
            <w:pPr>
              <w:spacing w:after="0" w:line="240" w:lineRule="auto"/>
              <w:ind w:left="312" w:hanging="312"/>
              <w:rPr>
                <w:rFonts w:cs="Calibri"/>
                <w:i/>
                <w:iCs/>
                <w:lang w:val="en-GB"/>
              </w:rPr>
            </w:pPr>
            <w:r w:rsidRPr="00A4538C">
              <w:rPr>
                <w:rFonts w:cs="Calibri"/>
                <w:i/>
                <w:iCs/>
                <w:lang w:val="en-GB"/>
              </w:rPr>
              <w:t>o.</w:t>
            </w:r>
            <w:r w:rsidRPr="00A4538C">
              <w:rPr>
                <w:rFonts w:cs="Calibri"/>
                <w:lang w:val="en-GB"/>
              </w:rPr>
              <w:tab/>
              <w:t>websites or apps where users can share their ideas, pictures, and videos with other users of the same service</w:t>
            </w:r>
          </w:p>
        </w:tc>
      </w:tr>
    </w:tbl>
    <w:p w14:paraId="56E2D755" w14:textId="77777777" w:rsidR="00805CC5" w:rsidRPr="00A4538C" w:rsidRDefault="00805CC5" w:rsidP="00021331">
      <w:pPr>
        <w:spacing w:after="0" w:line="240" w:lineRule="auto"/>
        <w:rPr>
          <w:rFonts w:cs="Calibri"/>
          <w:lang w:val="en-GB"/>
        </w:rPr>
      </w:pPr>
    </w:p>
    <w:p w14:paraId="0D4E2A3E" w14:textId="6B41451D" w:rsidR="003054FC" w:rsidRPr="00A4538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t>Assignment</w:t>
      </w:r>
      <w:r w:rsidR="000C4AC2" w:rsidRPr="00A4538C">
        <w:rPr>
          <w:rFonts w:cs="Arial"/>
          <w:u w:val="single"/>
          <w:lang w:val="en-GB"/>
        </w:rPr>
        <w:t xml:space="preserve"> </w:t>
      </w:r>
      <w:r w:rsidRPr="00A4538C">
        <w:rPr>
          <w:rFonts w:cs="Arial"/>
          <w:u w:val="single"/>
          <w:lang w:val="en-GB"/>
        </w:rPr>
        <w:t>3</w:t>
      </w:r>
    </w:p>
    <w:p w14:paraId="27CD4B8E" w14:textId="4402C3C0" w:rsidR="00615ED3" w:rsidRPr="00A4538C" w:rsidRDefault="00DF7D52" w:rsidP="00615ED3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A4538C">
        <w:rPr>
          <w:rFonts w:eastAsia="Times New Roman"/>
          <w:lang w:val="en-GB"/>
        </w:rPr>
        <w:t>a</w:t>
      </w:r>
      <w:r w:rsidRPr="00A4538C">
        <w:rPr>
          <w:rFonts w:eastAsia="Times New Roman"/>
          <w:lang w:val="en-GB"/>
        </w:rPr>
        <w:tab/>
      </w:r>
      <w:r w:rsidRPr="00A4538C">
        <w:rPr>
          <w:rFonts w:eastAsia="Times New Roman"/>
          <w:lang w:val="en-GB"/>
        </w:rPr>
        <w:t>True or false?</w:t>
      </w:r>
    </w:p>
    <w:p w14:paraId="09D85770" w14:textId="5FB1D344" w:rsidR="00615ED3" w:rsidRPr="00A4538C" w:rsidRDefault="00615ED3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1</w:t>
      </w:r>
      <w:r w:rsidRPr="00A4538C">
        <w:rPr>
          <w:rFonts w:cs="Arial"/>
          <w:lang w:val="en-GB"/>
        </w:rPr>
        <w:tab/>
      </w:r>
      <w:r w:rsidRPr="00A4538C">
        <w:rPr>
          <w:rFonts w:cs="Arial"/>
          <w:lang w:val="en-GB"/>
        </w:rPr>
        <w:t>Companies that do not follow the new law can get a fine of 32 million US dollars.</w:t>
      </w:r>
    </w:p>
    <w:p w14:paraId="4B9F16CA" w14:textId="73686315" w:rsidR="00615ED3" w:rsidRPr="00A4538C" w:rsidRDefault="00615ED3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2</w:t>
      </w:r>
      <w:r w:rsidRPr="00A4538C">
        <w:rPr>
          <w:rFonts w:cs="Arial"/>
          <w:lang w:val="en-GB"/>
        </w:rPr>
        <w:tab/>
      </w:r>
      <w:r w:rsidRPr="00A4538C">
        <w:rPr>
          <w:rFonts w:cs="Arial"/>
          <w:lang w:val="en-GB"/>
        </w:rPr>
        <w:t>Sites like Facebook and TikTok will be banned for kids when the new law takes effect.</w:t>
      </w:r>
    </w:p>
    <w:p w14:paraId="313A1894" w14:textId="3D6406A0" w:rsidR="00615ED3" w:rsidRPr="00A4538C" w:rsidRDefault="00615ED3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3</w:t>
      </w:r>
      <w:r w:rsidRPr="00A4538C">
        <w:rPr>
          <w:rFonts w:cs="Arial"/>
          <w:lang w:val="en-GB"/>
        </w:rPr>
        <w:tab/>
      </w:r>
      <w:r w:rsidRPr="00A4538C">
        <w:rPr>
          <w:rFonts w:cs="Arial"/>
          <w:lang w:val="en-GB"/>
        </w:rPr>
        <w:t>The Australian government wants to protect kids with the new law.</w:t>
      </w:r>
    </w:p>
    <w:p w14:paraId="1CCDAD66" w14:textId="5A178E3E" w:rsidR="00615ED3" w:rsidRPr="00A4538C" w:rsidRDefault="00615ED3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4</w:t>
      </w:r>
      <w:r w:rsidRPr="00A4538C">
        <w:rPr>
          <w:rFonts w:cs="Arial"/>
          <w:lang w:val="en-GB"/>
        </w:rPr>
        <w:tab/>
      </w:r>
      <w:r w:rsidRPr="00A4538C">
        <w:rPr>
          <w:rFonts w:cs="Arial"/>
          <w:lang w:val="en-GB"/>
        </w:rPr>
        <w:t>The new Australian law will be effective from January 2025.</w:t>
      </w:r>
    </w:p>
    <w:p w14:paraId="1981EE69" w14:textId="67EB65A8" w:rsidR="00615ED3" w:rsidRPr="00A4538C" w:rsidRDefault="00615ED3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5</w:t>
      </w:r>
      <w:r w:rsidRPr="00A4538C">
        <w:rPr>
          <w:rFonts w:cs="Arial"/>
          <w:lang w:val="en-GB"/>
        </w:rPr>
        <w:tab/>
      </w:r>
      <w:r w:rsidRPr="00A4538C">
        <w:rPr>
          <w:rFonts w:cs="Arial"/>
          <w:lang w:val="en-GB"/>
        </w:rPr>
        <w:t>The new law will also prevent kids from using YouTube.</w:t>
      </w:r>
    </w:p>
    <w:p w14:paraId="28A3E925" w14:textId="519ED3D5" w:rsidR="00615ED3" w:rsidRPr="00A4538C" w:rsidRDefault="00615ED3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6</w:t>
      </w:r>
      <w:r w:rsidRPr="00A4538C">
        <w:rPr>
          <w:rFonts w:cs="Arial"/>
          <w:lang w:val="en-GB"/>
        </w:rPr>
        <w:tab/>
      </w:r>
      <w:r w:rsidRPr="00A4538C">
        <w:rPr>
          <w:rFonts w:cs="Arial"/>
          <w:lang w:val="en-GB"/>
        </w:rPr>
        <w:t>Under the new Australian law kids under 16 will be banned from social media.</w:t>
      </w:r>
    </w:p>
    <w:p w14:paraId="159095CF" w14:textId="77777777" w:rsidR="00615ED3" w:rsidRPr="00A4538C" w:rsidRDefault="00615ED3" w:rsidP="00615ED3">
      <w:pPr>
        <w:spacing w:after="0" w:line="240" w:lineRule="auto"/>
        <w:rPr>
          <w:rFonts w:cs="Calibri"/>
          <w:lang w:val="en-GB"/>
        </w:rPr>
      </w:pPr>
    </w:p>
    <w:p w14:paraId="378F1708" w14:textId="7FCD7AC1" w:rsidR="00DF7D52" w:rsidRPr="00A4538C" w:rsidRDefault="00DF7D52" w:rsidP="00DF7D5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A4538C">
        <w:rPr>
          <w:rFonts w:eastAsia="Times New Roman"/>
          <w:lang w:val="en-GB"/>
        </w:rPr>
        <w:t>b</w:t>
      </w:r>
      <w:r w:rsidRPr="00A4538C">
        <w:rPr>
          <w:rFonts w:eastAsia="Times New Roman"/>
          <w:lang w:val="en-GB"/>
        </w:rPr>
        <w:tab/>
      </w:r>
      <w:r w:rsidRPr="00A4538C">
        <w:rPr>
          <w:rFonts w:eastAsia="Times New Roman"/>
          <w:lang w:val="en-GB"/>
        </w:rPr>
        <w:t>What is the official name of the new Australian law?</w:t>
      </w:r>
    </w:p>
    <w:p w14:paraId="07735577" w14:textId="2B67D84F" w:rsidR="00DF7D52" w:rsidRPr="00A4538C" w:rsidRDefault="00DF7D52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1</w:t>
      </w:r>
      <w:r w:rsidRPr="00A4538C">
        <w:rPr>
          <w:rFonts w:cs="Arial"/>
          <w:lang w:val="en-GB"/>
        </w:rPr>
        <w:tab/>
      </w:r>
      <w:r w:rsidRPr="00A4538C">
        <w:rPr>
          <w:rFonts w:cs="Arial"/>
          <w:lang w:val="en-GB"/>
        </w:rPr>
        <w:t>The Australian Social Media ban.</w:t>
      </w:r>
    </w:p>
    <w:p w14:paraId="6EA27B9D" w14:textId="230447FB" w:rsidR="00DF7D52" w:rsidRPr="00A4538C" w:rsidRDefault="00DF7D52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2</w:t>
      </w:r>
      <w:r w:rsidRPr="00A4538C">
        <w:rPr>
          <w:rFonts w:cs="Arial"/>
          <w:lang w:val="en-GB"/>
        </w:rPr>
        <w:tab/>
      </w:r>
      <w:r w:rsidRPr="00A4538C">
        <w:rPr>
          <w:rFonts w:cs="Arial"/>
          <w:lang w:val="en-GB"/>
        </w:rPr>
        <w:t>The Law to Protect Young People From Social Media.</w:t>
      </w:r>
    </w:p>
    <w:p w14:paraId="6A6D1784" w14:textId="16E1BE1C" w:rsidR="00DF7D52" w:rsidRPr="00A4538C" w:rsidRDefault="00DF7D52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3</w:t>
      </w:r>
      <w:r w:rsidRPr="00A4538C">
        <w:rPr>
          <w:rFonts w:cs="Arial"/>
          <w:lang w:val="en-GB"/>
        </w:rPr>
        <w:tab/>
      </w:r>
      <w:r w:rsidRPr="00A4538C">
        <w:rPr>
          <w:rFonts w:cs="Arial"/>
          <w:lang w:val="en-GB"/>
        </w:rPr>
        <w:t>The Social Media Minimum Age bill.</w:t>
      </w:r>
    </w:p>
    <w:p w14:paraId="762C08ED" w14:textId="67D4FF74" w:rsidR="00DF7D52" w:rsidRPr="00A4538C" w:rsidRDefault="00DF7D52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4</w:t>
      </w:r>
      <w:r w:rsidRPr="00A4538C">
        <w:rPr>
          <w:rFonts w:cs="Arial"/>
          <w:lang w:val="en-GB"/>
        </w:rPr>
        <w:tab/>
      </w:r>
      <w:r w:rsidRPr="00A4538C">
        <w:rPr>
          <w:rFonts w:cs="Arial"/>
          <w:lang w:val="en-GB"/>
        </w:rPr>
        <w:t>The Social Media Under 16 act.</w:t>
      </w:r>
    </w:p>
    <w:p w14:paraId="20E8EDC8" w14:textId="77777777" w:rsidR="00DF7D52" w:rsidRPr="00A4538C" w:rsidRDefault="00DF7D52" w:rsidP="00DF7D52">
      <w:pPr>
        <w:spacing w:after="0" w:line="240" w:lineRule="auto"/>
        <w:rPr>
          <w:rFonts w:cs="Calibri"/>
          <w:lang w:val="en-GB"/>
        </w:rPr>
      </w:pPr>
    </w:p>
    <w:p w14:paraId="7303E98C" w14:textId="2E2048A9" w:rsidR="00DF7D52" w:rsidRPr="00A4538C" w:rsidRDefault="00DF7D52" w:rsidP="00DF7D5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A4538C">
        <w:rPr>
          <w:rFonts w:eastAsia="Times New Roman"/>
          <w:lang w:val="en-GB"/>
        </w:rPr>
        <w:t>c</w:t>
      </w:r>
      <w:r w:rsidRPr="00A4538C">
        <w:rPr>
          <w:rFonts w:eastAsia="Times New Roman"/>
          <w:lang w:val="en-GB"/>
        </w:rPr>
        <w:tab/>
        <w:t>For each statement, say if it is an argument for or against the new law.</w:t>
      </w:r>
    </w:p>
    <w:p w14:paraId="78238469" w14:textId="7FF937E1" w:rsidR="00DF7D52" w:rsidRPr="00A4538C" w:rsidRDefault="0001595A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1</w:t>
      </w:r>
      <w:r w:rsidRPr="00A4538C">
        <w:rPr>
          <w:rFonts w:cs="Arial"/>
          <w:lang w:val="en-GB"/>
        </w:rPr>
        <w:tab/>
      </w:r>
      <w:r w:rsidR="00DF7D52" w:rsidRPr="00A4538C">
        <w:rPr>
          <w:rFonts w:cs="Arial"/>
          <w:lang w:val="en-GB"/>
        </w:rPr>
        <w:t>If kids cannot use regular social media, they might visit more dangerous sites.</w:t>
      </w:r>
    </w:p>
    <w:p w14:paraId="059BA736" w14:textId="1B66A85A" w:rsidR="00DF7D52" w:rsidRPr="00A4538C" w:rsidRDefault="0001595A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2</w:t>
      </w:r>
      <w:r w:rsidRPr="00A4538C">
        <w:rPr>
          <w:rFonts w:cs="Arial"/>
          <w:lang w:val="en-GB"/>
        </w:rPr>
        <w:tab/>
      </w:r>
      <w:r w:rsidR="00DF7D52" w:rsidRPr="00A4538C">
        <w:rPr>
          <w:rFonts w:cs="Arial"/>
          <w:lang w:val="en-GB"/>
        </w:rPr>
        <w:t>Kids have been bullied online and later hurt themselves.</w:t>
      </w:r>
    </w:p>
    <w:p w14:paraId="3F6A67DB" w14:textId="5A416FB0" w:rsidR="00DF7D52" w:rsidRPr="00A4538C" w:rsidRDefault="0001595A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3</w:t>
      </w:r>
      <w:r w:rsidRPr="00A4538C">
        <w:rPr>
          <w:rFonts w:cs="Arial"/>
          <w:lang w:val="en-GB"/>
        </w:rPr>
        <w:tab/>
      </w:r>
      <w:r w:rsidR="00DF7D52" w:rsidRPr="00A4538C">
        <w:rPr>
          <w:rFonts w:cs="Arial"/>
          <w:lang w:val="en-GB"/>
        </w:rPr>
        <w:t>Kids might find it harder to find friends and support.</w:t>
      </w:r>
    </w:p>
    <w:p w14:paraId="701F20F6" w14:textId="768EAAF5" w:rsidR="00DF7D52" w:rsidRPr="00A4538C" w:rsidRDefault="0001595A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4</w:t>
      </w:r>
      <w:r w:rsidRPr="00A4538C">
        <w:rPr>
          <w:rFonts w:cs="Arial"/>
          <w:lang w:val="en-GB"/>
        </w:rPr>
        <w:tab/>
      </w:r>
      <w:r w:rsidR="00DF7D52" w:rsidRPr="00A4538C">
        <w:rPr>
          <w:rFonts w:cs="Arial"/>
          <w:lang w:val="en-GB"/>
        </w:rPr>
        <w:t>Social media can harm kids’ mental health.</w:t>
      </w:r>
    </w:p>
    <w:p w14:paraId="707F74D0" w14:textId="77777777" w:rsidR="00DF7D52" w:rsidRPr="00A4538C" w:rsidRDefault="00DF7D52" w:rsidP="00DF7D52">
      <w:pPr>
        <w:spacing w:after="0" w:line="240" w:lineRule="auto"/>
        <w:rPr>
          <w:rFonts w:cs="Calibri"/>
          <w:lang w:val="en-GB"/>
        </w:rPr>
      </w:pPr>
    </w:p>
    <w:p w14:paraId="42A8C39E" w14:textId="77777777" w:rsidR="00DF7D52" w:rsidRPr="00A4538C" w:rsidRDefault="00DF7D52" w:rsidP="00DF7D5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t>Extra Assignment</w:t>
      </w:r>
    </w:p>
    <w:p w14:paraId="50588AC3" w14:textId="41B6960C" w:rsidR="00DF7D52" w:rsidRDefault="00DF7D52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1</w:t>
      </w:r>
      <w:r w:rsidRPr="00A4538C">
        <w:rPr>
          <w:rFonts w:cs="Arial"/>
          <w:lang w:val="en-GB"/>
        </w:rPr>
        <w:tab/>
      </w:r>
      <w:r w:rsidR="007D5BF7">
        <w:rPr>
          <w:rFonts w:cs="Arial"/>
          <w:lang w:val="en-GB"/>
        </w:rPr>
        <w:t>Name</w:t>
      </w:r>
      <w:r w:rsidRPr="00A4538C">
        <w:rPr>
          <w:rFonts w:cs="Arial"/>
          <w:lang w:val="en-GB"/>
        </w:rPr>
        <w:t xml:space="preserve"> at least 1 argument for and 1 </w:t>
      </w:r>
      <w:r w:rsidR="00A4538C" w:rsidRPr="00A4538C">
        <w:rPr>
          <w:rFonts w:cs="Arial"/>
          <w:lang w:val="en-GB"/>
        </w:rPr>
        <w:t>argument</w:t>
      </w:r>
      <w:r w:rsidRPr="00A4538C">
        <w:rPr>
          <w:rFonts w:cs="Arial"/>
          <w:lang w:val="en-GB"/>
        </w:rPr>
        <w:t xml:space="preserve"> against a social media ban.</w:t>
      </w:r>
    </w:p>
    <w:p w14:paraId="3E56CE90" w14:textId="2B9106B5" w:rsidR="007D5BF7" w:rsidRPr="007D5BF7" w:rsidRDefault="007D5BF7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ab/>
        <w:t>(</w:t>
      </w:r>
      <w:r>
        <w:rPr>
          <w:rFonts w:cs="Arial"/>
          <w:i/>
          <w:iCs/>
          <w:lang w:val="en-GB"/>
        </w:rPr>
        <w:t>Try to think of your own arguments.</w:t>
      </w:r>
      <w:r>
        <w:rPr>
          <w:rFonts w:cs="Arial"/>
          <w:lang w:val="en-GB"/>
        </w:rPr>
        <w:t>)</w:t>
      </w:r>
    </w:p>
    <w:p w14:paraId="6FD02D55" w14:textId="0056AF13" w:rsidR="00DF7D52" w:rsidRPr="00A4538C" w:rsidRDefault="00DF7D52" w:rsidP="00DF7D52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A4538C">
        <w:rPr>
          <w:rFonts w:cs="Arial"/>
          <w:lang w:val="en-GB"/>
        </w:rPr>
        <w:t>2</w:t>
      </w:r>
      <w:r w:rsidRPr="00A4538C">
        <w:rPr>
          <w:rFonts w:cs="Arial"/>
          <w:lang w:val="en-GB"/>
        </w:rPr>
        <w:tab/>
      </w:r>
      <w:r w:rsidRPr="00A4538C">
        <w:rPr>
          <w:rFonts w:cs="Arial"/>
          <w:lang w:val="en-GB"/>
        </w:rPr>
        <w:t>Discuss your arguments with a classmate or the whole class.</w:t>
      </w:r>
    </w:p>
    <w:p w14:paraId="25137EF5" w14:textId="77777777" w:rsidR="008118B1" w:rsidRPr="00A4538C" w:rsidRDefault="008118B1" w:rsidP="00034B65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sectPr w:rsidR="008118B1" w:rsidRPr="00A4538C" w:rsidSect="00CA0EAD">
      <w:headerReference w:type="default" r:id="rId9"/>
      <w:footerReference w:type="default" r:id="rId10"/>
      <w:pgSz w:w="11906" w:h="16838"/>
      <w:pgMar w:top="1531" w:right="1418" w:bottom="153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D065B7" w14:textId="77777777" w:rsidR="00F53235" w:rsidRDefault="00F53235" w:rsidP="009164EC">
      <w:pPr>
        <w:spacing w:after="0" w:line="240" w:lineRule="auto"/>
      </w:pPr>
      <w:r>
        <w:separator/>
      </w:r>
    </w:p>
  </w:endnote>
  <w:endnote w:type="continuationSeparator" w:id="0">
    <w:p w14:paraId="6C976144" w14:textId="77777777" w:rsidR="00F53235" w:rsidRDefault="00F53235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003F9" w14:textId="6DD6302D" w:rsidR="00B20018" w:rsidRPr="00283BC1" w:rsidRDefault="00B20018" w:rsidP="00B20018">
    <w:pPr>
      <w:pStyle w:val="Voettekst"/>
      <w:rPr>
        <w:rFonts w:cs="Arial"/>
        <w:sz w:val="20"/>
      </w:rPr>
    </w:pPr>
    <w:r w:rsidRPr="00283BC1">
      <w:rPr>
        <w:rFonts w:cs="Arial"/>
        <w:sz w:val="20"/>
      </w:rPr>
      <w:t xml:space="preserve">Actuele lesbrief WK </w:t>
    </w:r>
    <w:r w:rsidR="0001595A">
      <w:rPr>
        <w:rFonts w:cs="Arial"/>
        <w:sz w:val="20"/>
      </w:rPr>
      <w:t>50</w:t>
    </w:r>
    <w:r w:rsidRPr="00283BC1">
      <w:rPr>
        <w:rFonts w:cs="Arial"/>
        <w:sz w:val="20"/>
      </w:rPr>
      <w:t xml:space="preserve"> — </w:t>
    </w:r>
    <w:r w:rsidRPr="00283BC1">
      <w:rPr>
        <w:rFonts w:cs="Arial"/>
        <w:b/>
        <w:sz w:val="20"/>
      </w:rPr>
      <w:t>B1</w:t>
    </w:r>
    <w:r w:rsidRPr="00283BC1">
      <w:rPr>
        <w:rFonts w:cs="Arial"/>
        <w:sz w:val="20"/>
      </w:rPr>
      <w:t xml:space="preserve"> — Malmberg Engels 202</w:t>
    </w:r>
    <w:r>
      <w:rPr>
        <w:rFonts w:cs="Arial"/>
        <w:sz w:val="20"/>
      </w:rPr>
      <w:t>4</w:t>
    </w:r>
    <w:r w:rsidRPr="00283BC1">
      <w:rPr>
        <w:rFonts w:cs="Arial"/>
        <w:sz w:val="20"/>
      </w:rPr>
      <w:t>-202</w:t>
    </w:r>
    <w:r>
      <w:rPr>
        <w:rFonts w:cs="Arial"/>
        <w:sz w:val="20"/>
      </w:rPr>
      <w:t>5</w:t>
    </w:r>
  </w:p>
  <w:p w14:paraId="35C52679" w14:textId="77777777" w:rsidR="00B20018" w:rsidRPr="0074604C" w:rsidRDefault="00B20018" w:rsidP="00B2001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028FBED0" w14:textId="53CC2914" w:rsidR="007012BA" w:rsidRPr="00B20018" w:rsidRDefault="00B20018" w:rsidP="00B2001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CAB99C" w14:textId="77777777" w:rsidR="00F53235" w:rsidRDefault="00F53235" w:rsidP="009164EC">
      <w:pPr>
        <w:spacing w:after="0" w:line="240" w:lineRule="auto"/>
      </w:pPr>
      <w:r>
        <w:separator/>
      </w:r>
    </w:p>
  </w:footnote>
  <w:footnote w:type="continuationSeparator" w:id="0">
    <w:p w14:paraId="43547055" w14:textId="77777777" w:rsidR="00F53235" w:rsidRDefault="00F53235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012BA" w:rsidRDefault="007012BA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012BA" w:rsidRDefault="007012B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CF83A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8A715A6"/>
    <w:multiLevelType w:val="multilevel"/>
    <w:tmpl w:val="6A46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C4C4E"/>
    <w:multiLevelType w:val="hybridMultilevel"/>
    <w:tmpl w:val="3F4A655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 w15:restartNumberingAfterBreak="0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929481">
    <w:abstractNumId w:val="10"/>
  </w:num>
  <w:num w:numId="2" w16cid:durableId="1823964682">
    <w:abstractNumId w:val="8"/>
  </w:num>
  <w:num w:numId="3" w16cid:durableId="1736510116">
    <w:abstractNumId w:val="0"/>
  </w:num>
  <w:num w:numId="4" w16cid:durableId="770008206">
    <w:abstractNumId w:val="6"/>
  </w:num>
  <w:num w:numId="5" w16cid:durableId="1349258254">
    <w:abstractNumId w:val="12"/>
  </w:num>
  <w:num w:numId="6" w16cid:durableId="1650867022">
    <w:abstractNumId w:val="1"/>
  </w:num>
  <w:num w:numId="7" w16cid:durableId="1176186152">
    <w:abstractNumId w:val="2"/>
  </w:num>
  <w:num w:numId="8" w16cid:durableId="689066007">
    <w:abstractNumId w:val="9"/>
  </w:num>
  <w:num w:numId="9" w16cid:durableId="488205717">
    <w:abstractNumId w:val="3"/>
  </w:num>
  <w:num w:numId="10" w16cid:durableId="430202144">
    <w:abstractNumId w:val="13"/>
  </w:num>
  <w:num w:numId="11" w16cid:durableId="1753090189">
    <w:abstractNumId w:val="11"/>
  </w:num>
  <w:num w:numId="12" w16cid:durableId="2088646556">
    <w:abstractNumId w:val="7"/>
  </w:num>
  <w:num w:numId="13" w16cid:durableId="1891767727">
    <w:abstractNumId w:val="5"/>
  </w:num>
  <w:num w:numId="14" w16cid:durableId="1752847114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5A"/>
    <w:rsid w:val="000159FE"/>
    <w:rsid w:val="00015D08"/>
    <w:rsid w:val="00015D65"/>
    <w:rsid w:val="00015EFA"/>
    <w:rsid w:val="0001607D"/>
    <w:rsid w:val="00017DDF"/>
    <w:rsid w:val="00021331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4B65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57EDA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0DE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7C2"/>
    <w:rsid w:val="000C285D"/>
    <w:rsid w:val="000C28B2"/>
    <w:rsid w:val="000C3D06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1E81"/>
    <w:rsid w:val="000D28AE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3621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31D8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B4E"/>
    <w:rsid w:val="00153B73"/>
    <w:rsid w:val="00153F59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1B6E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76C"/>
    <w:rsid w:val="00261FFE"/>
    <w:rsid w:val="0026342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2E6E"/>
    <w:rsid w:val="002A34D5"/>
    <w:rsid w:val="002A3565"/>
    <w:rsid w:val="002A462A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AB6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A86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5CD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0A"/>
    <w:rsid w:val="004741E2"/>
    <w:rsid w:val="00475854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42C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560F"/>
    <w:rsid w:val="00516853"/>
    <w:rsid w:val="00516BD8"/>
    <w:rsid w:val="00520104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475C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5ED3"/>
    <w:rsid w:val="0061604C"/>
    <w:rsid w:val="00616166"/>
    <w:rsid w:val="00616178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5D5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3B75"/>
    <w:rsid w:val="0066442C"/>
    <w:rsid w:val="00664CFD"/>
    <w:rsid w:val="0066503C"/>
    <w:rsid w:val="00665188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774A6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98C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2FF3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6F794F"/>
    <w:rsid w:val="00700573"/>
    <w:rsid w:val="00700C2E"/>
    <w:rsid w:val="007012BA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D63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25901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1EFF"/>
    <w:rsid w:val="00792046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018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21BF"/>
    <w:rsid w:val="007D2590"/>
    <w:rsid w:val="007D322D"/>
    <w:rsid w:val="007D337C"/>
    <w:rsid w:val="007D34B9"/>
    <w:rsid w:val="007D36F6"/>
    <w:rsid w:val="007D3A2E"/>
    <w:rsid w:val="007D3F8C"/>
    <w:rsid w:val="007D4089"/>
    <w:rsid w:val="007D45D1"/>
    <w:rsid w:val="007D5BF7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5CC5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18B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08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232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0795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3EE0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47C5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1595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C9C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66BF"/>
    <w:rsid w:val="009F6FFF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538C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09E"/>
    <w:rsid w:val="00A8317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1E4B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018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5EC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1EB5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39"/>
    <w:rsid w:val="00C0500B"/>
    <w:rsid w:val="00C06423"/>
    <w:rsid w:val="00C065F6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0376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217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0EAD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CDA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2BE7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DF7D52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002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37F7A"/>
    <w:rsid w:val="00E40538"/>
    <w:rsid w:val="00E40898"/>
    <w:rsid w:val="00E40D18"/>
    <w:rsid w:val="00E4130A"/>
    <w:rsid w:val="00E4171F"/>
    <w:rsid w:val="00E41C18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DE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6772A"/>
    <w:rsid w:val="00E70B3F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560C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836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3235"/>
    <w:rsid w:val="00F54941"/>
    <w:rsid w:val="00F54BAC"/>
    <w:rsid w:val="00F55213"/>
    <w:rsid w:val="00F55CB1"/>
    <w:rsid w:val="00F5643F"/>
    <w:rsid w:val="00F575FB"/>
    <w:rsid w:val="00F57F5D"/>
    <w:rsid w:val="00F60113"/>
    <w:rsid w:val="00F61367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7BE"/>
    <w:rsid w:val="00FA6BDD"/>
    <w:rsid w:val="00FA6BED"/>
    <w:rsid w:val="00FA77FF"/>
    <w:rsid w:val="00FA79CB"/>
    <w:rsid w:val="00FB0A4D"/>
    <w:rsid w:val="00FB0F96"/>
    <w:rsid w:val="00FB13A5"/>
    <w:rsid w:val="00FB1ABF"/>
    <w:rsid w:val="00FB41F4"/>
    <w:rsid w:val="00FB5226"/>
    <w:rsid w:val="00FB593E"/>
    <w:rsid w:val="00FB60AA"/>
    <w:rsid w:val="00FB739B"/>
    <w:rsid w:val="00FC05FB"/>
    <w:rsid w:val="00FC0AF7"/>
    <w:rsid w:val="00FC15D9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Standaard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Standaard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forkids.net/articles/2024/12/03/australia-bans-social-media-until-age-16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1D654-6081-6A44-A861-A39E07FB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799</TotalTime>
  <Pages>2</Pages>
  <Words>607</Words>
  <Characters>2867</Characters>
  <Application>Microsoft Office Word</Application>
  <DocSecurity>0</DocSecurity>
  <Lines>159</Lines>
  <Paragraphs>157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3317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 S</cp:lastModifiedBy>
  <cp:revision>376</cp:revision>
  <cp:lastPrinted>2013-09-27T09:37:00Z</cp:lastPrinted>
  <dcterms:created xsi:type="dcterms:W3CDTF">2016-10-06T15:58:00Z</dcterms:created>
  <dcterms:modified xsi:type="dcterms:W3CDTF">2024-12-06T17:00:00Z</dcterms:modified>
  <cp:category/>
</cp:coreProperties>
</file>